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B6AC" w14:textId="5741188A" w:rsidR="007B2641" w:rsidRDefault="00FB24DC" w:rsidP="007B2641">
      <w:pPr>
        <w:pStyle w:val="BodyA"/>
        <w:rPr>
          <w:sz w:val="36"/>
        </w:rPr>
      </w:pPr>
      <w:r>
        <w:rPr>
          <w:noProof/>
          <w:lang w:val="en-CA" w:eastAsia="en-CA"/>
        </w:rPr>
        <w:drawing>
          <wp:inline distT="0" distB="0" distL="0" distR="0" wp14:anchorId="3FC72BB9" wp14:editId="52991ED8">
            <wp:extent cx="28575" cy="285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solidFill>
                      <a:srgbClr val="FFFFFF"/>
                    </a:solidFill>
                    <a:ln>
                      <a:noFill/>
                    </a:ln>
                  </pic:spPr>
                </pic:pic>
              </a:graphicData>
            </a:graphic>
          </wp:inline>
        </w:drawing>
      </w:r>
      <w:r>
        <w:rPr>
          <w:noProof/>
          <w:lang w:val="en-CA" w:eastAsia="en-CA"/>
        </w:rPr>
        <w:drawing>
          <wp:inline distT="0" distB="0" distL="0" distR="0" wp14:anchorId="2ED82966" wp14:editId="653A653B">
            <wp:extent cx="28575" cy="2857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solidFill>
                      <a:srgbClr val="FFFFFF"/>
                    </a:solidFill>
                    <a:ln>
                      <a:noFill/>
                    </a:ln>
                  </pic:spPr>
                </pic:pic>
              </a:graphicData>
            </a:graphic>
          </wp:inline>
        </w:drawing>
      </w:r>
      <w:r>
        <w:rPr>
          <w:noProof/>
          <w:lang w:val="en-CA" w:eastAsia="en-CA"/>
        </w:rPr>
        <w:drawing>
          <wp:inline distT="0" distB="0" distL="0" distR="0" wp14:anchorId="14BBC186" wp14:editId="06D3C95F">
            <wp:extent cx="28575" cy="285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solidFill>
                      <a:srgbClr val="FFFFFF"/>
                    </a:solidFill>
                    <a:ln>
                      <a:noFill/>
                    </a:ln>
                  </pic:spPr>
                </pic:pic>
              </a:graphicData>
            </a:graphic>
          </wp:inline>
        </w:drawing>
      </w:r>
      <w:r w:rsidR="007B2641">
        <w:rPr>
          <w:sz w:val="36"/>
        </w:rPr>
        <w:t>S</w:t>
      </w:r>
      <w:r w:rsidR="002508B8">
        <w:rPr>
          <w:sz w:val="36"/>
        </w:rPr>
        <w:t xml:space="preserve">TEM Fair - </w:t>
      </w:r>
      <w:r w:rsidR="007B2641">
        <w:rPr>
          <w:sz w:val="36"/>
        </w:rPr>
        <w:t>What Type of Project?</w:t>
      </w:r>
    </w:p>
    <w:p w14:paraId="55D9B27C" w14:textId="77777777" w:rsidR="007B2641" w:rsidRDefault="007B2641" w:rsidP="007B2641">
      <w:pPr>
        <w:pStyle w:val="BodyA"/>
      </w:pPr>
    </w:p>
    <w:p w14:paraId="1BA11C43" w14:textId="77777777" w:rsidR="007B2641" w:rsidRDefault="007B2641" w:rsidP="007B2641">
      <w:pPr>
        <w:pStyle w:val="BodyA"/>
      </w:pPr>
      <w:r>
        <w:t>Name:</w:t>
      </w:r>
      <w:r>
        <w:tab/>
        <w:t>____________________________  Date:__________________________</w:t>
      </w:r>
    </w:p>
    <w:p w14:paraId="0EC5E852" w14:textId="77777777" w:rsidR="007B2641" w:rsidRDefault="007B2641" w:rsidP="007B2641">
      <w:pPr>
        <w:pStyle w:val="BodyA"/>
      </w:pPr>
    </w:p>
    <w:p w14:paraId="596E4B2F" w14:textId="77777777" w:rsidR="007B2641" w:rsidRPr="007B2641" w:rsidRDefault="007B2641" w:rsidP="007B2641">
      <w:pPr>
        <w:pStyle w:val="BodyA"/>
        <w:rPr>
          <w:i/>
          <w:sz w:val="20"/>
        </w:rPr>
      </w:pPr>
      <w:r>
        <w:t xml:space="preserve">What is your Big Idea or Topic? </w:t>
      </w:r>
      <w:r w:rsidRPr="007B2641">
        <w:rPr>
          <w:i/>
          <w:sz w:val="20"/>
        </w:rPr>
        <w:t>Something you have always wanted to know or test in science</w:t>
      </w:r>
    </w:p>
    <w:p w14:paraId="0002D0A2" w14:textId="77777777" w:rsidR="007B2641" w:rsidRDefault="007B2641" w:rsidP="007B2641">
      <w:pPr>
        <w:pStyle w:val="BodyA"/>
      </w:pPr>
    </w:p>
    <w:p w14:paraId="070A75F3" w14:textId="77777777" w:rsidR="007B2641" w:rsidRDefault="007B2641" w:rsidP="007B2641">
      <w:pPr>
        <w:pStyle w:val="BodyA"/>
      </w:pPr>
    </w:p>
    <w:p w14:paraId="375BAD5E" w14:textId="77777777" w:rsidR="007B2641" w:rsidRDefault="007B2641" w:rsidP="007B2641">
      <w:pPr>
        <w:pStyle w:val="BodyA"/>
      </w:pPr>
    </w:p>
    <w:p w14:paraId="5316B866" w14:textId="77777777" w:rsidR="00B76FB7" w:rsidRDefault="00B76FB7" w:rsidP="007B2641">
      <w:pPr>
        <w:pStyle w:val="BodyA"/>
      </w:pPr>
    </w:p>
    <w:p w14:paraId="0F508FA8" w14:textId="7C8D8800" w:rsidR="007B2641" w:rsidRDefault="007B2641" w:rsidP="007B2641">
      <w:pPr>
        <w:pStyle w:val="BodyA"/>
      </w:pPr>
      <w:r>
        <w:t xml:space="preserve">What do you already know about this topic? </w:t>
      </w:r>
      <w:r>
        <w:rPr>
          <w:i/>
          <w:sz w:val="20"/>
        </w:rPr>
        <w:t>List the any and every bit of information you are sure about regarding your Topic.</w:t>
      </w:r>
    </w:p>
    <w:p w14:paraId="20A3D096" w14:textId="77777777" w:rsidR="00B76FB7" w:rsidRDefault="00B76FB7" w:rsidP="007B2641">
      <w:pPr>
        <w:pStyle w:val="BodyA"/>
      </w:pPr>
    </w:p>
    <w:p w14:paraId="4785D8F1" w14:textId="77777777" w:rsidR="00B76FB7" w:rsidRDefault="00B76FB7" w:rsidP="007B2641">
      <w:pPr>
        <w:pStyle w:val="BodyA"/>
      </w:pPr>
    </w:p>
    <w:p w14:paraId="74E07635" w14:textId="77777777" w:rsidR="00B76FB7" w:rsidRDefault="00B76FB7" w:rsidP="007B2641">
      <w:pPr>
        <w:pStyle w:val="BodyA"/>
      </w:pPr>
    </w:p>
    <w:p w14:paraId="6223B53B" w14:textId="77777777" w:rsidR="00B76FB7" w:rsidRDefault="00B76FB7" w:rsidP="007B2641">
      <w:pPr>
        <w:pStyle w:val="BodyA"/>
      </w:pPr>
    </w:p>
    <w:p w14:paraId="0EEC7A85" w14:textId="77777777" w:rsidR="00B76FB7" w:rsidRDefault="00B76FB7" w:rsidP="007B2641">
      <w:pPr>
        <w:pStyle w:val="BodyA"/>
      </w:pPr>
    </w:p>
    <w:p w14:paraId="2124EAE1" w14:textId="77777777" w:rsidR="00B76FB7" w:rsidRDefault="00B76FB7" w:rsidP="007B2641">
      <w:pPr>
        <w:pStyle w:val="BodyA"/>
      </w:pPr>
    </w:p>
    <w:p w14:paraId="205373CF" w14:textId="77777777" w:rsidR="007B2641" w:rsidRPr="007B2641" w:rsidRDefault="007B2641" w:rsidP="007B2641">
      <w:pPr>
        <w:pStyle w:val="BodyA"/>
        <w:rPr>
          <w:i/>
          <w:sz w:val="20"/>
        </w:rPr>
      </w:pPr>
      <w:r>
        <w:t xml:space="preserve">What more would you like to know about this topic? </w:t>
      </w:r>
      <w:r w:rsidR="002508B8">
        <w:rPr>
          <w:i/>
          <w:sz w:val="20"/>
        </w:rPr>
        <w:t xml:space="preserve">Choose something in this list to test in your Project </w:t>
      </w:r>
    </w:p>
    <w:p w14:paraId="27B6DA3A" w14:textId="77777777" w:rsidR="00B76FB7" w:rsidRDefault="00B76FB7" w:rsidP="007B2641">
      <w:pPr>
        <w:pStyle w:val="BodyA"/>
        <w:rPr>
          <w:sz w:val="36"/>
        </w:rPr>
      </w:pPr>
    </w:p>
    <w:p w14:paraId="2CDE9A72" w14:textId="77777777" w:rsidR="00B76FB7" w:rsidRDefault="00B76FB7" w:rsidP="007B2641">
      <w:pPr>
        <w:pStyle w:val="BodyA"/>
        <w:rPr>
          <w:sz w:val="36"/>
        </w:rPr>
      </w:pPr>
    </w:p>
    <w:p w14:paraId="72D7C3CE" w14:textId="77777777" w:rsidR="00B76FB7" w:rsidRDefault="00B76FB7" w:rsidP="007B2641">
      <w:pPr>
        <w:pStyle w:val="BodyA"/>
        <w:rPr>
          <w:sz w:val="36"/>
        </w:rPr>
      </w:pPr>
    </w:p>
    <w:p w14:paraId="5A7F9F1C" w14:textId="77777777" w:rsidR="00B76FB7" w:rsidRDefault="00B76FB7" w:rsidP="007B2641">
      <w:pPr>
        <w:pStyle w:val="BodyA"/>
        <w:rPr>
          <w:sz w:val="36"/>
        </w:rPr>
      </w:pPr>
    </w:p>
    <w:p w14:paraId="6D07D6F3" w14:textId="77777777" w:rsidR="007B2641" w:rsidRDefault="007B2641" w:rsidP="007B2641">
      <w:pPr>
        <w:pStyle w:val="BodyA"/>
        <w:rPr>
          <w:sz w:val="36"/>
        </w:rPr>
      </w:pPr>
      <w:r>
        <w:rPr>
          <w:sz w:val="36"/>
        </w:rPr>
        <w:t>STEM Fair – Experiment (Planning Phase)</w:t>
      </w:r>
    </w:p>
    <w:p w14:paraId="60CE2A0D" w14:textId="77777777" w:rsidR="007B2641" w:rsidRDefault="007B2641" w:rsidP="007B2641">
      <w:pPr>
        <w:pStyle w:val="BodyA"/>
      </w:pPr>
    </w:p>
    <w:p w14:paraId="603025A3" w14:textId="77777777" w:rsidR="007B2641" w:rsidRDefault="007B2641" w:rsidP="007B2641">
      <w:pPr>
        <w:pStyle w:val="BodyA"/>
      </w:pPr>
      <w:r>
        <w:t>Name:</w:t>
      </w:r>
      <w:r>
        <w:tab/>
        <w:t>_________________________      Date:__________________________</w:t>
      </w:r>
    </w:p>
    <w:p w14:paraId="3220D427" w14:textId="77777777" w:rsidR="007B2641" w:rsidRDefault="007B2641" w:rsidP="007B2641">
      <w:pPr>
        <w:pStyle w:val="BodyA"/>
      </w:pPr>
    </w:p>
    <w:p w14:paraId="3077B243" w14:textId="77777777" w:rsidR="007B2641" w:rsidRDefault="007B2641" w:rsidP="007B2641">
      <w:pPr>
        <w:pStyle w:val="BodyA"/>
      </w:pPr>
      <w:r>
        <w:t>Let’s expand on the planning and write information down into a different format.</w:t>
      </w:r>
    </w:p>
    <w:p w14:paraId="7AFE82DD" w14:textId="77777777" w:rsidR="007B2641" w:rsidRDefault="007B2641" w:rsidP="007B2641">
      <w:pPr>
        <w:pStyle w:val="BodyA"/>
      </w:pPr>
      <w:r>
        <w:rPr>
          <w:b/>
        </w:rPr>
        <w:t>Initial Question</w:t>
      </w:r>
      <w:r>
        <w:t xml:space="preserve">: </w:t>
      </w:r>
      <w:r w:rsidRPr="002508B8">
        <w:rPr>
          <w:i/>
          <w:sz w:val="20"/>
        </w:rPr>
        <w:t>What are you going to do?</w:t>
      </w:r>
    </w:p>
    <w:p w14:paraId="10EF3FEA" w14:textId="77777777" w:rsidR="007B2641" w:rsidRDefault="007B2641" w:rsidP="007B2641">
      <w:pPr>
        <w:pStyle w:val="BodyA"/>
      </w:pPr>
    </w:p>
    <w:p w14:paraId="4573AF93" w14:textId="77777777" w:rsidR="007B2641" w:rsidRDefault="007B2641" w:rsidP="007B2641">
      <w:pPr>
        <w:pStyle w:val="BodyA"/>
      </w:pPr>
    </w:p>
    <w:p w14:paraId="022383C1" w14:textId="77777777" w:rsidR="002508B8" w:rsidRDefault="002508B8" w:rsidP="007B2641">
      <w:pPr>
        <w:pStyle w:val="BodyA"/>
      </w:pPr>
    </w:p>
    <w:p w14:paraId="2782456D" w14:textId="77777777" w:rsidR="002508B8" w:rsidRDefault="002508B8" w:rsidP="007B2641">
      <w:pPr>
        <w:pStyle w:val="BodyA"/>
      </w:pPr>
    </w:p>
    <w:p w14:paraId="4BAE36EC" w14:textId="77777777" w:rsidR="007B2641" w:rsidRDefault="007B2641" w:rsidP="007B2641">
      <w:pPr>
        <w:pStyle w:val="BodyA"/>
      </w:pPr>
    </w:p>
    <w:p w14:paraId="757DE1C9" w14:textId="77777777" w:rsidR="007B2641" w:rsidRPr="002508B8" w:rsidRDefault="007B2641" w:rsidP="007B2641">
      <w:pPr>
        <w:pStyle w:val="BodyA"/>
        <w:rPr>
          <w:i/>
          <w:sz w:val="20"/>
        </w:rPr>
      </w:pPr>
      <w:r>
        <w:rPr>
          <w:b/>
        </w:rPr>
        <w:t>Variables:</w:t>
      </w:r>
      <w:r w:rsidR="002508B8">
        <w:rPr>
          <w:b/>
        </w:rPr>
        <w:t xml:space="preserve"> </w:t>
      </w:r>
      <w:r w:rsidR="002508B8">
        <w:rPr>
          <w:i/>
          <w:sz w:val="20"/>
        </w:rPr>
        <w:t>What variable are you going to test and what variable are you going to measure?</w:t>
      </w:r>
    </w:p>
    <w:tbl>
      <w:tblPr>
        <w:tblStyle w:val="TableGrid"/>
        <w:tblW w:w="8897" w:type="dxa"/>
        <w:tblLook w:val="04A0" w:firstRow="1" w:lastRow="0" w:firstColumn="1" w:lastColumn="0" w:noHBand="0" w:noVBand="1"/>
      </w:tblPr>
      <w:tblGrid>
        <w:gridCol w:w="4590"/>
        <w:gridCol w:w="4307"/>
      </w:tblGrid>
      <w:tr w:rsidR="007B2641" w14:paraId="76403077" w14:textId="77777777" w:rsidTr="002508B8">
        <w:tc>
          <w:tcPr>
            <w:tcW w:w="4590" w:type="dxa"/>
          </w:tcPr>
          <w:p w14:paraId="794BC4FE" w14:textId="77777777" w:rsidR="007B2641" w:rsidRDefault="007B2641" w:rsidP="007B2641">
            <w:pPr>
              <w:pStyle w:val="BodyA"/>
              <w:jc w:val="center"/>
              <w:rPr>
                <w:b/>
              </w:rPr>
            </w:pPr>
            <w:r>
              <w:rPr>
                <w:b/>
              </w:rPr>
              <w:t>Independent</w:t>
            </w:r>
          </w:p>
        </w:tc>
        <w:tc>
          <w:tcPr>
            <w:tcW w:w="4307" w:type="dxa"/>
          </w:tcPr>
          <w:p w14:paraId="6AD1308B" w14:textId="77777777" w:rsidR="007B2641" w:rsidRDefault="007B2641" w:rsidP="007B2641">
            <w:pPr>
              <w:pStyle w:val="BodyA"/>
              <w:jc w:val="center"/>
              <w:rPr>
                <w:b/>
              </w:rPr>
            </w:pPr>
            <w:r>
              <w:rPr>
                <w:b/>
              </w:rPr>
              <w:t>Dependent</w:t>
            </w:r>
          </w:p>
        </w:tc>
      </w:tr>
      <w:tr w:rsidR="007B2641" w14:paraId="323FFE4D" w14:textId="77777777" w:rsidTr="002508B8">
        <w:trPr>
          <w:trHeight w:val="1058"/>
        </w:trPr>
        <w:tc>
          <w:tcPr>
            <w:tcW w:w="4590" w:type="dxa"/>
          </w:tcPr>
          <w:p w14:paraId="17903BB2" w14:textId="77777777" w:rsidR="007B2641" w:rsidRDefault="007B2641" w:rsidP="007B2641">
            <w:pPr>
              <w:pStyle w:val="BodyA"/>
              <w:rPr>
                <w:b/>
              </w:rPr>
            </w:pPr>
          </w:p>
        </w:tc>
        <w:tc>
          <w:tcPr>
            <w:tcW w:w="4307" w:type="dxa"/>
          </w:tcPr>
          <w:p w14:paraId="134ED5E3" w14:textId="77777777" w:rsidR="007B2641" w:rsidRDefault="007B2641" w:rsidP="007B2641">
            <w:pPr>
              <w:pStyle w:val="BodyA"/>
              <w:rPr>
                <w:b/>
              </w:rPr>
            </w:pPr>
          </w:p>
          <w:p w14:paraId="52701E1C" w14:textId="77777777" w:rsidR="007B2641" w:rsidRDefault="007B2641" w:rsidP="007B2641">
            <w:pPr>
              <w:pStyle w:val="BodyA"/>
              <w:rPr>
                <w:b/>
              </w:rPr>
            </w:pPr>
          </w:p>
        </w:tc>
      </w:tr>
    </w:tbl>
    <w:p w14:paraId="5C0B998D" w14:textId="77777777" w:rsidR="002508B8" w:rsidRDefault="002508B8" w:rsidP="007B2641">
      <w:pPr>
        <w:pStyle w:val="BodyA"/>
        <w:rPr>
          <w:b/>
        </w:rPr>
      </w:pPr>
    </w:p>
    <w:p w14:paraId="09D5348E" w14:textId="77777777" w:rsidR="00FB24DC" w:rsidRDefault="00FB24DC" w:rsidP="007B2641">
      <w:pPr>
        <w:pStyle w:val="BodyA"/>
        <w:rPr>
          <w:b/>
        </w:rPr>
      </w:pPr>
    </w:p>
    <w:p w14:paraId="440E9E4C" w14:textId="4CCDAF91" w:rsidR="007B2641" w:rsidRPr="002508B8" w:rsidRDefault="00FB24DC" w:rsidP="007B2641">
      <w:pPr>
        <w:pStyle w:val="BodyA"/>
        <w:rPr>
          <w:i/>
          <w:sz w:val="20"/>
        </w:rPr>
      </w:pPr>
      <w:r>
        <w:rPr>
          <w:b/>
        </w:rPr>
        <w:lastRenderedPageBreak/>
        <w:t>Co</w:t>
      </w:r>
      <w:r w:rsidR="002508B8">
        <w:rPr>
          <w:b/>
        </w:rPr>
        <w:t xml:space="preserve">ntrols: </w:t>
      </w:r>
      <w:r w:rsidR="002508B8">
        <w:rPr>
          <w:i/>
          <w:sz w:val="20"/>
        </w:rPr>
        <w:t>List all the variables that need to be kept constant or monitored to ensure a fair test and to minimize any effects on the experiment.</w:t>
      </w:r>
    </w:p>
    <w:tbl>
      <w:tblPr>
        <w:tblStyle w:val="TableGrid"/>
        <w:tblW w:w="0" w:type="auto"/>
        <w:tblLook w:val="04A0" w:firstRow="1" w:lastRow="0" w:firstColumn="1" w:lastColumn="0" w:noHBand="0" w:noVBand="1"/>
      </w:tblPr>
      <w:tblGrid>
        <w:gridCol w:w="2952"/>
        <w:gridCol w:w="2952"/>
        <w:gridCol w:w="2952"/>
      </w:tblGrid>
      <w:tr w:rsidR="002508B8" w14:paraId="53931F36" w14:textId="77777777" w:rsidTr="002508B8">
        <w:tc>
          <w:tcPr>
            <w:tcW w:w="2952" w:type="dxa"/>
          </w:tcPr>
          <w:p w14:paraId="7FDBAEE9" w14:textId="77777777" w:rsidR="002508B8" w:rsidRDefault="002508B8" w:rsidP="007B2641">
            <w:pPr>
              <w:pStyle w:val="BodyA"/>
              <w:rPr>
                <w:b/>
              </w:rPr>
            </w:pPr>
          </w:p>
          <w:p w14:paraId="29D210AA" w14:textId="77777777" w:rsidR="002508B8" w:rsidRDefault="002508B8" w:rsidP="007B2641">
            <w:pPr>
              <w:pStyle w:val="BodyA"/>
              <w:rPr>
                <w:b/>
              </w:rPr>
            </w:pPr>
          </w:p>
          <w:p w14:paraId="7AD61283" w14:textId="77777777" w:rsidR="002508B8" w:rsidRDefault="002508B8" w:rsidP="007B2641">
            <w:pPr>
              <w:pStyle w:val="BodyA"/>
              <w:rPr>
                <w:b/>
              </w:rPr>
            </w:pPr>
          </w:p>
          <w:p w14:paraId="019113BF" w14:textId="77777777" w:rsidR="002508B8" w:rsidRDefault="002508B8" w:rsidP="007B2641">
            <w:pPr>
              <w:pStyle w:val="BodyA"/>
              <w:rPr>
                <w:b/>
              </w:rPr>
            </w:pPr>
          </w:p>
          <w:p w14:paraId="35AF2615" w14:textId="77777777" w:rsidR="002508B8" w:rsidRDefault="002508B8" w:rsidP="007B2641">
            <w:pPr>
              <w:pStyle w:val="BodyA"/>
              <w:rPr>
                <w:b/>
              </w:rPr>
            </w:pPr>
          </w:p>
          <w:p w14:paraId="1B54C71A" w14:textId="77777777" w:rsidR="002508B8" w:rsidRDefault="002508B8" w:rsidP="007B2641">
            <w:pPr>
              <w:pStyle w:val="BodyA"/>
              <w:rPr>
                <w:b/>
              </w:rPr>
            </w:pPr>
          </w:p>
          <w:p w14:paraId="1E66FCBA" w14:textId="77777777" w:rsidR="002508B8" w:rsidRDefault="002508B8" w:rsidP="007B2641">
            <w:pPr>
              <w:pStyle w:val="BodyA"/>
              <w:rPr>
                <w:b/>
              </w:rPr>
            </w:pPr>
          </w:p>
          <w:p w14:paraId="6FFA1B99" w14:textId="77777777" w:rsidR="00B90413" w:rsidRDefault="00B90413" w:rsidP="007B2641">
            <w:pPr>
              <w:pStyle w:val="BodyA"/>
              <w:rPr>
                <w:b/>
              </w:rPr>
            </w:pPr>
          </w:p>
          <w:p w14:paraId="6901A6FA" w14:textId="77777777" w:rsidR="00B90413" w:rsidRDefault="00B90413" w:rsidP="007B2641">
            <w:pPr>
              <w:pStyle w:val="BodyA"/>
              <w:rPr>
                <w:b/>
              </w:rPr>
            </w:pPr>
          </w:p>
          <w:p w14:paraId="7F6FC252" w14:textId="77777777" w:rsidR="00B90413" w:rsidRDefault="00B90413" w:rsidP="007B2641">
            <w:pPr>
              <w:pStyle w:val="BodyA"/>
              <w:rPr>
                <w:b/>
              </w:rPr>
            </w:pPr>
          </w:p>
          <w:p w14:paraId="7D7ECD81" w14:textId="77777777" w:rsidR="00B90413" w:rsidRDefault="00B90413" w:rsidP="007B2641">
            <w:pPr>
              <w:pStyle w:val="BodyA"/>
              <w:rPr>
                <w:b/>
              </w:rPr>
            </w:pPr>
          </w:p>
          <w:p w14:paraId="049EC8AD" w14:textId="77777777" w:rsidR="00B90413" w:rsidRDefault="00B90413" w:rsidP="007B2641">
            <w:pPr>
              <w:pStyle w:val="BodyA"/>
              <w:rPr>
                <w:b/>
              </w:rPr>
            </w:pPr>
          </w:p>
          <w:p w14:paraId="5A853D3C" w14:textId="77777777" w:rsidR="002508B8" w:rsidRDefault="002508B8" w:rsidP="007B2641">
            <w:pPr>
              <w:pStyle w:val="BodyA"/>
              <w:rPr>
                <w:b/>
              </w:rPr>
            </w:pPr>
          </w:p>
        </w:tc>
        <w:tc>
          <w:tcPr>
            <w:tcW w:w="2952" w:type="dxa"/>
          </w:tcPr>
          <w:p w14:paraId="448AFCF7" w14:textId="77777777" w:rsidR="002508B8" w:rsidRDefault="002508B8" w:rsidP="007B2641">
            <w:pPr>
              <w:pStyle w:val="BodyA"/>
              <w:rPr>
                <w:b/>
              </w:rPr>
            </w:pPr>
          </w:p>
        </w:tc>
        <w:tc>
          <w:tcPr>
            <w:tcW w:w="2952" w:type="dxa"/>
          </w:tcPr>
          <w:p w14:paraId="2317653A" w14:textId="77777777" w:rsidR="002508B8" w:rsidRDefault="002508B8" w:rsidP="007B2641">
            <w:pPr>
              <w:pStyle w:val="BodyA"/>
              <w:rPr>
                <w:b/>
              </w:rPr>
            </w:pPr>
          </w:p>
        </w:tc>
      </w:tr>
    </w:tbl>
    <w:p w14:paraId="4E213CD9" w14:textId="77777777" w:rsidR="007B2641" w:rsidRDefault="007B2641" w:rsidP="007B2641">
      <w:pPr>
        <w:pStyle w:val="BodyA"/>
        <w:rPr>
          <w:b/>
        </w:rPr>
      </w:pPr>
    </w:p>
    <w:p w14:paraId="6C282FB0" w14:textId="77777777" w:rsidR="007B2641" w:rsidRDefault="007B2641" w:rsidP="007B2641">
      <w:pPr>
        <w:pStyle w:val="BodyA"/>
      </w:pPr>
      <w:r>
        <w:rPr>
          <w:b/>
        </w:rPr>
        <w:t>Testable Question</w:t>
      </w:r>
      <w:r>
        <w:t xml:space="preserve">: </w:t>
      </w:r>
      <w:r w:rsidRPr="002508B8">
        <w:rPr>
          <w:i/>
          <w:sz w:val="20"/>
        </w:rPr>
        <w:t>Rephrase your initia</w:t>
      </w:r>
      <w:r w:rsidR="002508B8" w:rsidRPr="002508B8">
        <w:rPr>
          <w:i/>
          <w:sz w:val="20"/>
        </w:rPr>
        <w:t>l question into a testable form, using your independent and dependent variables.</w:t>
      </w:r>
    </w:p>
    <w:p w14:paraId="5CBA717D" w14:textId="77777777" w:rsidR="007B2641" w:rsidRDefault="007B2641" w:rsidP="007B2641">
      <w:pPr>
        <w:pStyle w:val="BodyA"/>
        <w:rPr>
          <w:b/>
        </w:rPr>
      </w:pPr>
    </w:p>
    <w:p w14:paraId="77A0C0AB" w14:textId="77777777" w:rsidR="007B2641" w:rsidRDefault="007B2641" w:rsidP="007B2641">
      <w:pPr>
        <w:pStyle w:val="BodyA"/>
        <w:rPr>
          <w:b/>
        </w:rPr>
      </w:pPr>
    </w:p>
    <w:p w14:paraId="6D0C4E6A" w14:textId="77777777" w:rsidR="002508B8" w:rsidRDefault="002508B8" w:rsidP="007B2641">
      <w:pPr>
        <w:pStyle w:val="BodyA"/>
        <w:rPr>
          <w:b/>
        </w:rPr>
      </w:pPr>
    </w:p>
    <w:p w14:paraId="0C2920BD" w14:textId="77777777" w:rsidR="002508B8" w:rsidRDefault="002508B8" w:rsidP="007B2641">
      <w:pPr>
        <w:pStyle w:val="BodyA"/>
        <w:rPr>
          <w:b/>
        </w:rPr>
      </w:pPr>
    </w:p>
    <w:p w14:paraId="20D99940" w14:textId="77777777" w:rsidR="007B2641" w:rsidRDefault="007B2641" w:rsidP="007B2641">
      <w:pPr>
        <w:pStyle w:val="BodyA"/>
        <w:rPr>
          <w:b/>
        </w:rPr>
      </w:pPr>
    </w:p>
    <w:p w14:paraId="56D8F4A1" w14:textId="77777777" w:rsidR="007B2641" w:rsidRDefault="007B2641" w:rsidP="007B2641">
      <w:pPr>
        <w:pStyle w:val="BodyA"/>
      </w:pPr>
      <w:r>
        <w:rPr>
          <w:b/>
        </w:rPr>
        <w:t>Hypothesis:</w:t>
      </w:r>
      <w:r>
        <w:t xml:space="preserve"> </w:t>
      </w:r>
      <w:r w:rsidR="00E27DDA">
        <w:rPr>
          <w:i/>
          <w:sz w:val="20"/>
        </w:rPr>
        <w:t>Write a tentative statement that proposes a possible explanation to your question</w:t>
      </w:r>
    </w:p>
    <w:p w14:paraId="5C2DB029" w14:textId="77777777" w:rsidR="007B2641" w:rsidRDefault="007B2641" w:rsidP="007B2641">
      <w:pPr>
        <w:pStyle w:val="BodyA"/>
      </w:pPr>
    </w:p>
    <w:p w14:paraId="5FCBEF68" w14:textId="77777777" w:rsidR="007B2641" w:rsidRDefault="007B2641" w:rsidP="007B2641">
      <w:pPr>
        <w:pStyle w:val="BodyA"/>
      </w:pPr>
    </w:p>
    <w:p w14:paraId="2DAC52CE" w14:textId="77777777" w:rsidR="002508B8" w:rsidRDefault="002508B8" w:rsidP="007B2641">
      <w:pPr>
        <w:pStyle w:val="BodyA"/>
      </w:pPr>
    </w:p>
    <w:p w14:paraId="46F18380" w14:textId="77777777" w:rsidR="00E27DDA" w:rsidRPr="00B90413" w:rsidRDefault="00E27DDA" w:rsidP="007B2641">
      <w:pPr>
        <w:pStyle w:val="BodyA"/>
      </w:pPr>
      <w:r>
        <w:rPr>
          <w:b/>
        </w:rPr>
        <w:t xml:space="preserve">Experimental Design: </w:t>
      </w:r>
      <w:r>
        <w:rPr>
          <w:i/>
          <w:sz w:val="20"/>
        </w:rPr>
        <w:t>Design a plan that will fairly test your question in a safe manner</w:t>
      </w:r>
    </w:p>
    <w:p w14:paraId="3A4E9719" w14:textId="77777777" w:rsidR="00E27DDA" w:rsidRPr="00E27DDA" w:rsidRDefault="00E27DDA" w:rsidP="007B2641">
      <w:pPr>
        <w:pStyle w:val="BodyA"/>
        <w:rPr>
          <w:i/>
          <w:sz w:val="20"/>
        </w:rPr>
      </w:pPr>
    </w:p>
    <w:p w14:paraId="74076C80" w14:textId="77777777" w:rsidR="007B2641" w:rsidRDefault="007B2641" w:rsidP="007B2641">
      <w:pPr>
        <w:pStyle w:val="BodyA"/>
        <w:rPr>
          <w:i/>
          <w:sz w:val="20"/>
        </w:rPr>
      </w:pPr>
      <w:r>
        <w:rPr>
          <w:b/>
        </w:rPr>
        <w:t>Materials Needed:</w:t>
      </w:r>
      <w:r w:rsidR="00E27DDA">
        <w:rPr>
          <w:i/>
          <w:sz w:val="20"/>
        </w:rPr>
        <w:t xml:space="preserve"> List the materials needed to perform your experiment</w:t>
      </w:r>
    </w:p>
    <w:tbl>
      <w:tblPr>
        <w:tblStyle w:val="TableGrid"/>
        <w:tblW w:w="0" w:type="auto"/>
        <w:tblLook w:val="04A0" w:firstRow="1" w:lastRow="0" w:firstColumn="1" w:lastColumn="0" w:noHBand="0" w:noVBand="1"/>
      </w:tblPr>
      <w:tblGrid>
        <w:gridCol w:w="8856"/>
      </w:tblGrid>
      <w:tr w:rsidR="00E27DDA" w14:paraId="3DCFC9E5" w14:textId="77777777" w:rsidTr="00E27DDA">
        <w:tc>
          <w:tcPr>
            <w:tcW w:w="8856" w:type="dxa"/>
          </w:tcPr>
          <w:p w14:paraId="5BDA6335" w14:textId="77777777" w:rsidR="00E27DDA" w:rsidRDefault="00E27DDA" w:rsidP="007B2641">
            <w:pPr>
              <w:pStyle w:val="BodyA"/>
              <w:rPr>
                <w:i/>
                <w:sz w:val="20"/>
              </w:rPr>
            </w:pPr>
          </w:p>
          <w:p w14:paraId="641CDA11" w14:textId="77777777" w:rsidR="00E27DDA" w:rsidRDefault="00E27DDA" w:rsidP="007B2641">
            <w:pPr>
              <w:pStyle w:val="BodyA"/>
              <w:rPr>
                <w:i/>
                <w:sz w:val="20"/>
              </w:rPr>
            </w:pPr>
          </w:p>
          <w:p w14:paraId="41E6BB02" w14:textId="77777777" w:rsidR="00E27DDA" w:rsidRDefault="00E27DDA" w:rsidP="007B2641">
            <w:pPr>
              <w:pStyle w:val="BodyA"/>
              <w:rPr>
                <w:i/>
                <w:sz w:val="20"/>
              </w:rPr>
            </w:pPr>
          </w:p>
          <w:p w14:paraId="4BA106BB" w14:textId="77777777" w:rsidR="00E27DDA" w:rsidRDefault="00E27DDA" w:rsidP="007B2641">
            <w:pPr>
              <w:pStyle w:val="BodyA"/>
              <w:rPr>
                <w:i/>
                <w:sz w:val="20"/>
              </w:rPr>
            </w:pPr>
          </w:p>
          <w:p w14:paraId="7B8C06F3" w14:textId="77777777" w:rsidR="00E27DDA" w:rsidRDefault="00E27DDA" w:rsidP="007B2641">
            <w:pPr>
              <w:pStyle w:val="BodyA"/>
              <w:rPr>
                <w:i/>
                <w:sz w:val="20"/>
              </w:rPr>
            </w:pPr>
          </w:p>
          <w:p w14:paraId="45F3A25F" w14:textId="77777777" w:rsidR="00E27DDA" w:rsidRDefault="00E27DDA" w:rsidP="007B2641">
            <w:pPr>
              <w:pStyle w:val="BodyA"/>
              <w:rPr>
                <w:i/>
                <w:sz w:val="20"/>
              </w:rPr>
            </w:pPr>
          </w:p>
          <w:p w14:paraId="2EA8E75C" w14:textId="77777777" w:rsidR="00E27DDA" w:rsidRDefault="00E27DDA" w:rsidP="007B2641">
            <w:pPr>
              <w:pStyle w:val="BodyA"/>
              <w:rPr>
                <w:i/>
                <w:sz w:val="20"/>
              </w:rPr>
            </w:pPr>
          </w:p>
          <w:p w14:paraId="20C08DE3" w14:textId="77777777" w:rsidR="00E27DDA" w:rsidRDefault="00E27DDA" w:rsidP="007B2641">
            <w:pPr>
              <w:pStyle w:val="BodyA"/>
              <w:rPr>
                <w:i/>
                <w:sz w:val="20"/>
              </w:rPr>
            </w:pPr>
          </w:p>
          <w:p w14:paraId="161012A9" w14:textId="77777777" w:rsidR="00E27DDA" w:rsidRDefault="00E27DDA" w:rsidP="007B2641">
            <w:pPr>
              <w:pStyle w:val="BodyA"/>
              <w:rPr>
                <w:i/>
                <w:sz w:val="20"/>
              </w:rPr>
            </w:pPr>
          </w:p>
          <w:p w14:paraId="01A8A508" w14:textId="77777777" w:rsidR="00E27DDA" w:rsidRDefault="00E27DDA" w:rsidP="007B2641">
            <w:pPr>
              <w:pStyle w:val="BodyA"/>
              <w:rPr>
                <w:i/>
                <w:sz w:val="20"/>
              </w:rPr>
            </w:pPr>
          </w:p>
        </w:tc>
      </w:tr>
    </w:tbl>
    <w:p w14:paraId="6781338D" w14:textId="77777777" w:rsidR="007B2641" w:rsidRDefault="007B2641" w:rsidP="007B2641">
      <w:pPr>
        <w:pStyle w:val="BodyA"/>
        <w:rPr>
          <w:b/>
        </w:rPr>
      </w:pPr>
    </w:p>
    <w:p w14:paraId="62A399F6" w14:textId="77777777" w:rsidR="00E27DDA" w:rsidRDefault="007B2641" w:rsidP="007B2641">
      <w:pPr>
        <w:pStyle w:val="BodyA"/>
        <w:rPr>
          <w:i/>
          <w:sz w:val="20"/>
        </w:rPr>
      </w:pPr>
      <w:r>
        <w:rPr>
          <w:b/>
        </w:rPr>
        <w:t>Procedure:</w:t>
      </w:r>
      <w:r>
        <w:t xml:space="preserve"> </w:t>
      </w:r>
      <w:r w:rsidRPr="00E27DDA">
        <w:rPr>
          <w:i/>
          <w:sz w:val="20"/>
        </w:rPr>
        <w:t>What steps will you take to test your hypothesis?</w:t>
      </w:r>
      <w:r w:rsidR="00E27DDA">
        <w:rPr>
          <w:i/>
          <w:sz w:val="20"/>
        </w:rPr>
        <w:t xml:space="preserve"> – Remember to:</w:t>
      </w:r>
    </w:p>
    <w:p w14:paraId="3956683B" w14:textId="77777777" w:rsidR="00E27DDA" w:rsidRDefault="00E27DDA" w:rsidP="007B2641">
      <w:pPr>
        <w:pStyle w:val="BodyA"/>
        <w:numPr>
          <w:ilvl w:val="0"/>
          <w:numId w:val="3"/>
        </w:numPr>
        <w:rPr>
          <w:i/>
          <w:sz w:val="20"/>
        </w:rPr>
      </w:pPr>
      <w:r>
        <w:rPr>
          <w:i/>
          <w:sz w:val="20"/>
        </w:rPr>
        <w:t>Test a single question</w:t>
      </w:r>
    </w:p>
    <w:p w14:paraId="42E96E8F" w14:textId="77777777" w:rsidR="00E27DDA" w:rsidRDefault="00E27DDA" w:rsidP="007B2641">
      <w:pPr>
        <w:pStyle w:val="BodyA"/>
        <w:numPr>
          <w:ilvl w:val="0"/>
          <w:numId w:val="3"/>
        </w:numPr>
        <w:rPr>
          <w:i/>
          <w:sz w:val="20"/>
        </w:rPr>
      </w:pPr>
      <w:r w:rsidRPr="00E27DDA">
        <w:rPr>
          <w:i/>
          <w:sz w:val="20"/>
        </w:rPr>
        <w:t>Design it so it minimizes bias</w:t>
      </w:r>
    </w:p>
    <w:p w14:paraId="10433699" w14:textId="77777777" w:rsidR="00E27DDA" w:rsidRDefault="00E27DDA" w:rsidP="007B2641">
      <w:pPr>
        <w:pStyle w:val="BodyA"/>
        <w:numPr>
          <w:ilvl w:val="0"/>
          <w:numId w:val="3"/>
        </w:numPr>
        <w:rPr>
          <w:i/>
          <w:sz w:val="20"/>
        </w:rPr>
      </w:pPr>
      <w:r w:rsidRPr="00E27DDA">
        <w:rPr>
          <w:i/>
          <w:sz w:val="20"/>
        </w:rPr>
        <w:t>Incorporates multiple trials</w:t>
      </w:r>
    </w:p>
    <w:p w14:paraId="708C7CF8" w14:textId="32E58892" w:rsidR="00E27DDA" w:rsidRPr="00FB24DC" w:rsidRDefault="00E27DDA" w:rsidP="007B2641">
      <w:pPr>
        <w:pStyle w:val="BodyA"/>
        <w:numPr>
          <w:ilvl w:val="0"/>
          <w:numId w:val="3"/>
        </w:numPr>
      </w:pPr>
      <w:r w:rsidRPr="00FB24DC">
        <w:rPr>
          <w:i/>
          <w:sz w:val="20"/>
        </w:rPr>
        <w:t>And can be repeated by someone else</w:t>
      </w:r>
    </w:p>
    <w:p w14:paraId="2AB5164B" w14:textId="77777777" w:rsidR="00FB24DC" w:rsidRDefault="00FB24DC" w:rsidP="00FB24DC">
      <w:pPr>
        <w:pStyle w:val="BodyA"/>
        <w:rPr>
          <w:i/>
          <w:sz w:val="20"/>
        </w:rPr>
      </w:pPr>
    </w:p>
    <w:p w14:paraId="0024F924" w14:textId="77777777" w:rsidR="00FB24DC" w:rsidRDefault="00FB24DC" w:rsidP="00FB24DC">
      <w:pPr>
        <w:pStyle w:val="BodyA"/>
      </w:pPr>
    </w:p>
    <w:p w14:paraId="58A32D27" w14:textId="77777777" w:rsidR="008D51B2" w:rsidRDefault="008D51B2" w:rsidP="008D51B2">
      <w:pPr>
        <w:pStyle w:val="BodyA"/>
        <w:rPr>
          <w:sz w:val="36"/>
        </w:rPr>
      </w:pPr>
      <w:r>
        <w:rPr>
          <w:sz w:val="36"/>
        </w:rPr>
        <w:lastRenderedPageBreak/>
        <w:t>STEM Fair – Experiment (Doing Phase)</w:t>
      </w:r>
    </w:p>
    <w:p w14:paraId="07082323" w14:textId="77777777" w:rsidR="007B2641" w:rsidRDefault="007B2641" w:rsidP="007B2641">
      <w:pPr>
        <w:pStyle w:val="BodyA"/>
      </w:pPr>
    </w:p>
    <w:p w14:paraId="5E38B3C1" w14:textId="77777777" w:rsidR="007B2641" w:rsidRPr="008D51B2" w:rsidRDefault="008D51B2" w:rsidP="007B2641">
      <w:pPr>
        <w:pStyle w:val="BodyA"/>
        <w:rPr>
          <w:i/>
          <w:sz w:val="20"/>
        </w:rPr>
      </w:pPr>
      <w:r>
        <w:rPr>
          <w:b/>
        </w:rPr>
        <w:t xml:space="preserve">Recording observations and collecting relevant data: </w:t>
      </w:r>
      <w:r>
        <w:rPr>
          <w:i/>
          <w:sz w:val="20"/>
        </w:rPr>
        <w:t>If your dependent variable requires you to record number with units then focus on recording all relevant quantitative data as precise as possible.  If your dependent variables pertains to observations then record your relevant quantitative data as detailed as possible.</w:t>
      </w:r>
    </w:p>
    <w:p w14:paraId="04B16D2F" w14:textId="25768EE8" w:rsidR="008D51B2" w:rsidRDefault="008D51B2"/>
    <w:p w14:paraId="50550FEE" w14:textId="77777777" w:rsidR="00FB24DC" w:rsidRDefault="00FB24DC"/>
    <w:p w14:paraId="25B64AD0" w14:textId="77777777" w:rsidR="008D51B2" w:rsidRDefault="00DE272F" w:rsidP="008D51B2">
      <w:pPr>
        <w:pStyle w:val="BodyA"/>
        <w:rPr>
          <w:sz w:val="36"/>
        </w:rPr>
      </w:pPr>
      <w:r>
        <w:rPr>
          <w:sz w:val="36"/>
        </w:rPr>
        <w:t>STEM Fair – Experiment (Analyzing</w:t>
      </w:r>
      <w:r w:rsidR="008D51B2">
        <w:rPr>
          <w:sz w:val="36"/>
        </w:rPr>
        <w:t xml:space="preserve"> Phase)</w:t>
      </w:r>
    </w:p>
    <w:p w14:paraId="5D60E3E1" w14:textId="77777777" w:rsidR="00272964" w:rsidRDefault="00272964"/>
    <w:p w14:paraId="710224B6" w14:textId="77777777" w:rsidR="00FB24DC" w:rsidRDefault="00DA1CC4" w:rsidP="00FB24DC">
      <w:pPr>
        <w:rPr>
          <w:rFonts w:ascii="Helvetica" w:hAnsi="Helvetica"/>
          <w:i/>
          <w:sz w:val="20"/>
        </w:rPr>
      </w:pPr>
      <w:r>
        <w:rPr>
          <w:rFonts w:ascii="Helvetica" w:hAnsi="Helvetica"/>
          <w:b/>
        </w:rPr>
        <w:t>Display of</w:t>
      </w:r>
      <w:r w:rsidRPr="00DA1CC4">
        <w:rPr>
          <w:rFonts w:ascii="Helvetica" w:hAnsi="Helvetica"/>
          <w:b/>
        </w:rPr>
        <w:t xml:space="preserve"> relevant data: </w:t>
      </w:r>
      <w:r>
        <w:rPr>
          <w:rFonts w:ascii="Helvetica" w:hAnsi="Helvetica"/>
          <w:i/>
          <w:sz w:val="20"/>
        </w:rPr>
        <w:t>Students need to be able to take quantitative data and display it in an appropriate graph based on the dependent variable.  If the experiment involves the collection of observations, they need to be sorted in an organizer such as a Venn diagram.</w:t>
      </w:r>
    </w:p>
    <w:p w14:paraId="1B24F2C9" w14:textId="77777777" w:rsidR="00FB24DC" w:rsidRDefault="00FB24DC" w:rsidP="00FB24DC">
      <w:pPr>
        <w:rPr>
          <w:rFonts w:ascii="Helvetica" w:hAnsi="Helvetica"/>
          <w:i/>
          <w:sz w:val="20"/>
        </w:rPr>
      </w:pPr>
    </w:p>
    <w:p w14:paraId="7382C0B0" w14:textId="77777777" w:rsidR="00FB24DC" w:rsidRDefault="00FB24DC" w:rsidP="00FB24DC">
      <w:pPr>
        <w:rPr>
          <w:rFonts w:ascii="Helvetica" w:hAnsi="Helvetica"/>
          <w:i/>
          <w:sz w:val="20"/>
        </w:rPr>
      </w:pPr>
    </w:p>
    <w:p w14:paraId="7A271E90" w14:textId="77777777" w:rsidR="00FB24DC" w:rsidRDefault="00FB24DC" w:rsidP="00FB24DC">
      <w:pPr>
        <w:rPr>
          <w:rFonts w:ascii="Helvetica" w:hAnsi="Helvetica"/>
          <w:i/>
          <w:sz w:val="20"/>
        </w:rPr>
      </w:pPr>
    </w:p>
    <w:p w14:paraId="49CC799E" w14:textId="77777777" w:rsidR="00FB24DC" w:rsidRDefault="00FB24DC" w:rsidP="00FB24DC">
      <w:pPr>
        <w:rPr>
          <w:rFonts w:ascii="Helvetica" w:hAnsi="Helvetica"/>
          <w:i/>
          <w:sz w:val="20"/>
        </w:rPr>
      </w:pPr>
    </w:p>
    <w:p w14:paraId="4BD1A83D" w14:textId="0C02DE9E" w:rsidR="00FB24DC" w:rsidRDefault="00DE272F" w:rsidP="00FB24DC">
      <w:pPr>
        <w:rPr>
          <w:sz w:val="22"/>
          <w:szCs w:val="22"/>
        </w:rPr>
      </w:pPr>
      <w:r>
        <w:rPr>
          <w:b/>
        </w:rPr>
        <w:t xml:space="preserve">Analysis of Data: </w:t>
      </w:r>
      <w:r w:rsidRPr="00DE272F">
        <w:rPr>
          <w:i/>
          <w:sz w:val="20"/>
          <w:szCs w:val="20"/>
        </w:rPr>
        <w:t>Interpreting data is a critical-thin</w:t>
      </w:r>
      <w:r>
        <w:rPr>
          <w:i/>
          <w:sz w:val="20"/>
          <w:szCs w:val="20"/>
        </w:rPr>
        <w:t xml:space="preserve">king process used by scientific </w:t>
      </w:r>
      <w:r w:rsidRPr="00DE272F">
        <w:rPr>
          <w:i/>
          <w:sz w:val="20"/>
          <w:szCs w:val="20"/>
        </w:rPr>
        <w:t>researchers to review the data gathered in the course of an investigation</w:t>
      </w:r>
      <w:r>
        <w:rPr>
          <w:sz w:val="22"/>
          <w:szCs w:val="22"/>
        </w:rPr>
        <w:t xml:space="preserve">. </w:t>
      </w:r>
      <w:bookmarkStart w:id="0" w:name="_GoBack"/>
      <w:bookmarkEnd w:id="0"/>
    </w:p>
    <w:p w14:paraId="50BC7F15" w14:textId="0F061BB3" w:rsidR="00DE272F" w:rsidRDefault="00DE272F" w:rsidP="00FB24DC">
      <w:pPr>
        <w:rPr>
          <w:sz w:val="22"/>
          <w:szCs w:val="22"/>
        </w:rPr>
      </w:pPr>
      <w:r>
        <w:rPr>
          <w:sz w:val="22"/>
          <w:szCs w:val="22"/>
        </w:rPr>
        <w:t xml:space="preserve"> </w:t>
      </w:r>
    </w:p>
    <w:p w14:paraId="6A642071" w14:textId="77777777" w:rsidR="00DE272F" w:rsidRDefault="00DE272F" w:rsidP="00DE272F">
      <w:pPr>
        <w:pStyle w:val="BodyA"/>
      </w:pPr>
    </w:p>
    <w:p w14:paraId="1E3D8AC3" w14:textId="77777777" w:rsidR="00DE272F" w:rsidRPr="00DE272F" w:rsidRDefault="00DE272F" w:rsidP="00DE272F">
      <w:pPr>
        <w:pStyle w:val="Body"/>
        <w:rPr>
          <w:i/>
          <w:sz w:val="20"/>
          <w:szCs w:val="20"/>
        </w:rPr>
      </w:pPr>
      <w:r>
        <w:rPr>
          <w:b/>
        </w:rPr>
        <w:t xml:space="preserve">Trends and Patterns: </w:t>
      </w:r>
      <w:r w:rsidRPr="00DE272F">
        <w:rPr>
          <w:i/>
          <w:sz w:val="20"/>
          <w:szCs w:val="20"/>
        </w:rPr>
        <w:t xml:space="preserve">Students should be able to describe the </w:t>
      </w:r>
      <w:r w:rsidRPr="00DE272F">
        <w:rPr>
          <w:b/>
          <w:bCs/>
          <w:i/>
          <w:sz w:val="20"/>
          <w:szCs w:val="20"/>
        </w:rPr>
        <w:t>relationship</w:t>
      </w:r>
      <w:r w:rsidRPr="00DE272F">
        <w:rPr>
          <w:i/>
          <w:sz w:val="20"/>
          <w:szCs w:val="20"/>
        </w:rPr>
        <w:t xml:space="preserve"> the pattern/trend indicates.  </w:t>
      </w:r>
    </w:p>
    <w:tbl>
      <w:tblPr>
        <w:tblStyle w:val="TableGrid"/>
        <w:tblW w:w="0" w:type="auto"/>
        <w:tblLook w:val="04A0" w:firstRow="1" w:lastRow="0" w:firstColumn="1" w:lastColumn="0" w:noHBand="0" w:noVBand="1"/>
      </w:tblPr>
      <w:tblGrid>
        <w:gridCol w:w="8856"/>
      </w:tblGrid>
      <w:tr w:rsidR="00DE272F" w14:paraId="3A2FBFE1" w14:textId="77777777" w:rsidTr="00DE272F">
        <w:tc>
          <w:tcPr>
            <w:tcW w:w="8856" w:type="dxa"/>
          </w:tcPr>
          <w:p w14:paraId="3A010A0C" w14:textId="77777777" w:rsidR="00DE272F" w:rsidRDefault="00DE272F" w:rsidP="00DE272F">
            <w:pPr>
              <w:pStyle w:val="BodyA"/>
              <w:rPr>
                <w:b/>
              </w:rPr>
            </w:pPr>
          </w:p>
          <w:p w14:paraId="54EB3278" w14:textId="77777777" w:rsidR="00DE272F" w:rsidRDefault="00DE272F" w:rsidP="00DE272F">
            <w:pPr>
              <w:pStyle w:val="BodyA"/>
              <w:rPr>
                <w:b/>
              </w:rPr>
            </w:pPr>
          </w:p>
          <w:p w14:paraId="5DFC03B4" w14:textId="77777777" w:rsidR="00DE272F" w:rsidRDefault="00DE272F" w:rsidP="00DE272F">
            <w:pPr>
              <w:pStyle w:val="BodyA"/>
              <w:rPr>
                <w:b/>
              </w:rPr>
            </w:pPr>
          </w:p>
          <w:p w14:paraId="2826EFA0" w14:textId="77777777" w:rsidR="00DE272F" w:rsidRDefault="00DE272F" w:rsidP="00DE272F">
            <w:pPr>
              <w:pStyle w:val="BodyA"/>
              <w:rPr>
                <w:b/>
              </w:rPr>
            </w:pPr>
          </w:p>
          <w:p w14:paraId="78C3A1CA" w14:textId="77777777" w:rsidR="00DE272F" w:rsidRDefault="00DE272F" w:rsidP="00DE272F">
            <w:pPr>
              <w:pStyle w:val="BodyA"/>
              <w:rPr>
                <w:b/>
              </w:rPr>
            </w:pPr>
          </w:p>
          <w:p w14:paraId="0422CC54" w14:textId="77777777" w:rsidR="00F43BBC" w:rsidRDefault="00F43BBC" w:rsidP="00DE272F">
            <w:pPr>
              <w:pStyle w:val="BodyA"/>
              <w:rPr>
                <w:b/>
              </w:rPr>
            </w:pPr>
          </w:p>
          <w:p w14:paraId="4605756D" w14:textId="77777777" w:rsidR="00F43BBC" w:rsidRDefault="00F43BBC" w:rsidP="00DE272F">
            <w:pPr>
              <w:pStyle w:val="BodyA"/>
              <w:rPr>
                <w:b/>
              </w:rPr>
            </w:pPr>
          </w:p>
          <w:p w14:paraId="5A76B84E" w14:textId="77777777" w:rsidR="00F43BBC" w:rsidRDefault="00F43BBC" w:rsidP="00DE272F">
            <w:pPr>
              <w:pStyle w:val="BodyA"/>
              <w:rPr>
                <w:b/>
              </w:rPr>
            </w:pPr>
          </w:p>
          <w:p w14:paraId="17895CC8" w14:textId="77777777" w:rsidR="00F43BBC" w:rsidRDefault="00F43BBC" w:rsidP="00DE272F">
            <w:pPr>
              <w:pStyle w:val="BodyA"/>
              <w:rPr>
                <w:b/>
              </w:rPr>
            </w:pPr>
          </w:p>
          <w:p w14:paraId="0BB93356" w14:textId="77777777" w:rsidR="00F43BBC" w:rsidRDefault="00F43BBC" w:rsidP="00DE272F">
            <w:pPr>
              <w:pStyle w:val="BodyA"/>
              <w:rPr>
                <w:b/>
              </w:rPr>
            </w:pPr>
          </w:p>
          <w:p w14:paraId="5AF31314" w14:textId="77777777" w:rsidR="00DE272F" w:rsidRDefault="00DE272F" w:rsidP="00DE272F">
            <w:pPr>
              <w:pStyle w:val="BodyA"/>
              <w:rPr>
                <w:b/>
              </w:rPr>
            </w:pPr>
          </w:p>
        </w:tc>
      </w:tr>
    </w:tbl>
    <w:p w14:paraId="54E0FDDE" w14:textId="77777777" w:rsidR="00DE272F" w:rsidRDefault="00DE272F" w:rsidP="00DE272F">
      <w:pPr>
        <w:pStyle w:val="BodyA"/>
        <w:rPr>
          <w:b/>
        </w:rPr>
      </w:pPr>
    </w:p>
    <w:p w14:paraId="534DEE1F" w14:textId="77777777" w:rsidR="00FB24DC" w:rsidRDefault="00FB24DC" w:rsidP="00DE272F">
      <w:pPr>
        <w:pStyle w:val="Body"/>
        <w:rPr>
          <w:b/>
        </w:rPr>
      </w:pPr>
    </w:p>
    <w:p w14:paraId="56781366" w14:textId="77777777" w:rsidR="00DE272F" w:rsidRDefault="00DE272F" w:rsidP="00DE272F">
      <w:pPr>
        <w:pStyle w:val="Body"/>
        <w:rPr>
          <w:i/>
          <w:sz w:val="20"/>
          <w:szCs w:val="20"/>
        </w:rPr>
      </w:pPr>
      <w:r>
        <w:rPr>
          <w:b/>
        </w:rPr>
        <w:t xml:space="preserve">Discrepancies in data: </w:t>
      </w:r>
      <w:r w:rsidRPr="00DE272F">
        <w:rPr>
          <w:i/>
          <w:sz w:val="20"/>
          <w:szCs w:val="20"/>
        </w:rPr>
        <w:t xml:space="preserve">A </w:t>
      </w:r>
      <w:r w:rsidRPr="00DE272F">
        <w:rPr>
          <w:bCs/>
          <w:i/>
          <w:sz w:val="20"/>
          <w:szCs w:val="20"/>
        </w:rPr>
        <w:t>Discrepancy</w:t>
      </w:r>
      <w:r w:rsidRPr="00DE272F">
        <w:rPr>
          <w:i/>
          <w:sz w:val="20"/>
          <w:szCs w:val="20"/>
        </w:rPr>
        <w:t xml:space="preserve"> is a value or observation that deviates from the standard or norm. Discrepant data do not fall within the observed pattern.</w:t>
      </w:r>
    </w:p>
    <w:tbl>
      <w:tblPr>
        <w:tblStyle w:val="TableGrid"/>
        <w:tblW w:w="0" w:type="auto"/>
        <w:tblLook w:val="04A0" w:firstRow="1" w:lastRow="0" w:firstColumn="1" w:lastColumn="0" w:noHBand="0" w:noVBand="1"/>
      </w:tblPr>
      <w:tblGrid>
        <w:gridCol w:w="8856"/>
      </w:tblGrid>
      <w:tr w:rsidR="00DE272F" w14:paraId="69164C28" w14:textId="77777777" w:rsidTr="00DE272F">
        <w:tc>
          <w:tcPr>
            <w:tcW w:w="8856" w:type="dxa"/>
          </w:tcPr>
          <w:p w14:paraId="578D2385" w14:textId="77777777" w:rsidR="00DE272F" w:rsidRDefault="00DE272F" w:rsidP="00DE272F">
            <w:pPr>
              <w:pStyle w:val="BodyA"/>
              <w:rPr>
                <w:b/>
              </w:rPr>
            </w:pPr>
          </w:p>
          <w:p w14:paraId="5C987BA2" w14:textId="77777777" w:rsidR="00DE272F" w:rsidRDefault="00DE272F" w:rsidP="00DE272F">
            <w:pPr>
              <w:pStyle w:val="BodyA"/>
              <w:rPr>
                <w:b/>
              </w:rPr>
            </w:pPr>
          </w:p>
          <w:p w14:paraId="60CBD948" w14:textId="77777777" w:rsidR="00DE272F" w:rsidRDefault="00DE272F" w:rsidP="00DE272F">
            <w:pPr>
              <w:pStyle w:val="BodyA"/>
              <w:rPr>
                <w:b/>
              </w:rPr>
            </w:pPr>
          </w:p>
          <w:p w14:paraId="075B7A6C" w14:textId="77777777" w:rsidR="00DE272F" w:rsidRDefault="00DE272F" w:rsidP="00DE272F">
            <w:pPr>
              <w:pStyle w:val="BodyA"/>
              <w:rPr>
                <w:b/>
              </w:rPr>
            </w:pPr>
          </w:p>
          <w:p w14:paraId="5B743DDA" w14:textId="77777777" w:rsidR="00F43BBC" w:rsidRDefault="00F43BBC" w:rsidP="00DE272F">
            <w:pPr>
              <w:pStyle w:val="BodyA"/>
              <w:rPr>
                <w:b/>
              </w:rPr>
            </w:pPr>
          </w:p>
          <w:p w14:paraId="1575AC04" w14:textId="77777777" w:rsidR="00F43BBC" w:rsidRDefault="00F43BBC" w:rsidP="00DE272F">
            <w:pPr>
              <w:pStyle w:val="BodyA"/>
              <w:rPr>
                <w:b/>
              </w:rPr>
            </w:pPr>
          </w:p>
          <w:p w14:paraId="5E54C46F" w14:textId="77777777" w:rsidR="00DE272F" w:rsidRDefault="00DE272F" w:rsidP="00DE272F">
            <w:pPr>
              <w:pStyle w:val="BodyA"/>
              <w:rPr>
                <w:b/>
              </w:rPr>
            </w:pPr>
          </w:p>
          <w:p w14:paraId="7500ABE4" w14:textId="77777777" w:rsidR="00DE272F" w:rsidRDefault="00DE272F" w:rsidP="00DE272F">
            <w:pPr>
              <w:pStyle w:val="BodyA"/>
              <w:rPr>
                <w:b/>
              </w:rPr>
            </w:pPr>
          </w:p>
          <w:p w14:paraId="35CF344D" w14:textId="77777777" w:rsidR="00DE272F" w:rsidRDefault="00DE272F" w:rsidP="00DE272F">
            <w:pPr>
              <w:pStyle w:val="BodyA"/>
              <w:rPr>
                <w:b/>
              </w:rPr>
            </w:pPr>
          </w:p>
        </w:tc>
      </w:tr>
    </w:tbl>
    <w:p w14:paraId="177480BC" w14:textId="77777777" w:rsidR="00DE272F" w:rsidRDefault="00DE272F" w:rsidP="00DE272F">
      <w:pPr>
        <w:pStyle w:val="BodyA"/>
        <w:rPr>
          <w:b/>
        </w:rPr>
      </w:pPr>
    </w:p>
    <w:p w14:paraId="6B7B7CD8" w14:textId="77777777" w:rsidR="00DE272F" w:rsidRPr="00F43BBC" w:rsidRDefault="00F43BBC" w:rsidP="00DE272F">
      <w:pPr>
        <w:pStyle w:val="BodyA"/>
        <w:rPr>
          <w:b/>
          <w:i/>
          <w:sz w:val="20"/>
        </w:rPr>
      </w:pPr>
      <w:r>
        <w:rPr>
          <w:b/>
        </w:rPr>
        <w:t xml:space="preserve">Sources of error: </w:t>
      </w:r>
      <w:r w:rsidRPr="00F43BBC">
        <w:rPr>
          <w:i/>
          <w:sz w:val="20"/>
        </w:rPr>
        <w:t>Students are expected to suggest a reasonable explanation(s) noting possible sources of error</w:t>
      </w:r>
      <w:r>
        <w:rPr>
          <w:i/>
          <w:sz w:val="20"/>
        </w:rPr>
        <w:t>.  Just because there is error in your project does not mean that you did anything wrong, this section is simply an area to account for things you had no control over while performing your experiment.</w:t>
      </w:r>
    </w:p>
    <w:tbl>
      <w:tblPr>
        <w:tblStyle w:val="TableGrid"/>
        <w:tblW w:w="0" w:type="auto"/>
        <w:tblLook w:val="04A0" w:firstRow="1" w:lastRow="0" w:firstColumn="1" w:lastColumn="0" w:noHBand="0" w:noVBand="1"/>
      </w:tblPr>
      <w:tblGrid>
        <w:gridCol w:w="8856"/>
      </w:tblGrid>
      <w:tr w:rsidR="00F43BBC" w14:paraId="610BF5DD" w14:textId="77777777" w:rsidTr="00F43BBC">
        <w:tc>
          <w:tcPr>
            <w:tcW w:w="8856" w:type="dxa"/>
          </w:tcPr>
          <w:p w14:paraId="7B714E6B" w14:textId="77777777" w:rsidR="00F43BBC" w:rsidRDefault="00F43BBC" w:rsidP="00DE272F">
            <w:pPr>
              <w:pStyle w:val="BodyA"/>
              <w:rPr>
                <w:b/>
              </w:rPr>
            </w:pPr>
          </w:p>
          <w:p w14:paraId="44DA6B10" w14:textId="77777777" w:rsidR="00F43BBC" w:rsidRDefault="00F43BBC" w:rsidP="00DE272F">
            <w:pPr>
              <w:pStyle w:val="BodyA"/>
              <w:rPr>
                <w:b/>
              </w:rPr>
            </w:pPr>
          </w:p>
          <w:p w14:paraId="0A4A18F6" w14:textId="77777777" w:rsidR="00F43BBC" w:rsidRDefault="00F43BBC" w:rsidP="00DE272F">
            <w:pPr>
              <w:pStyle w:val="BodyA"/>
              <w:rPr>
                <w:b/>
              </w:rPr>
            </w:pPr>
          </w:p>
          <w:p w14:paraId="57AC482B" w14:textId="77777777" w:rsidR="00F43BBC" w:rsidRDefault="00F43BBC" w:rsidP="00DE272F">
            <w:pPr>
              <w:pStyle w:val="BodyA"/>
              <w:rPr>
                <w:b/>
              </w:rPr>
            </w:pPr>
          </w:p>
          <w:p w14:paraId="0759794F" w14:textId="77777777" w:rsidR="00F43BBC" w:rsidRDefault="00F43BBC" w:rsidP="00DE272F">
            <w:pPr>
              <w:pStyle w:val="BodyA"/>
              <w:rPr>
                <w:b/>
              </w:rPr>
            </w:pPr>
          </w:p>
          <w:p w14:paraId="0E8F7D74" w14:textId="77777777" w:rsidR="00F43BBC" w:rsidRDefault="00F43BBC" w:rsidP="00DE272F">
            <w:pPr>
              <w:pStyle w:val="BodyA"/>
              <w:rPr>
                <w:b/>
              </w:rPr>
            </w:pPr>
          </w:p>
          <w:p w14:paraId="31CC95FF" w14:textId="77777777" w:rsidR="00F43BBC" w:rsidRDefault="00F43BBC" w:rsidP="00DE272F">
            <w:pPr>
              <w:pStyle w:val="BodyA"/>
              <w:rPr>
                <w:b/>
              </w:rPr>
            </w:pPr>
          </w:p>
          <w:p w14:paraId="10A31CB9" w14:textId="77777777" w:rsidR="00F43BBC" w:rsidRDefault="00F43BBC" w:rsidP="00DE272F">
            <w:pPr>
              <w:pStyle w:val="BodyA"/>
              <w:rPr>
                <w:b/>
              </w:rPr>
            </w:pPr>
          </w:p>
          <w:p w14:paraId="5C91AAD0" w14:textId="77777777" w:rsidR="00F43BBC" w:rsidRDefault="00F43BBC" w:rsidP="00DE272F">
            <w:pPr>
              <w:pStyle w:val="BodyA"/>
              <w:rPr>
                <w:b/>
              </w:rPr>
            </w:pPr>
          </w:p>
          <w:p w14:paraId="5B52E3F3" w14:textId="77777777" w:rsidR="00F43BBC" w:rsidRDefault="00F43BBC" w:rsidP="00DE272F">
            <w:pPr>
              <w:pStyle w:val="BodyA"/>
              <w:rPr>
                <w:b/>
              </w:rPr>
            </w:pPr>
          </w:p>
          <w:p w14:paraId="15FFBAD2" w14:textId="77777777" w:rsidR="00F43BBC" w:rsidRDefault="00F43BBC" w:rsidP="00DE272F">
            <w:pPr>
              <w:pStyle w:val="BodyA"/>
              <w:rPr>
                <w:b/>
              </w:rPr>
            </w:pPr>
          </w:p>
          <w:p w14:paraId="0EAEC017" w14:textId="77777777" w:rsidR="00F43BBC" w:rsidRDefault="00F43BBC" w:rsidP="00DE272F">
            <w:pPr>
              <w:pStyle w:val="BodyA"/>
              <w:rPr>
                <w:b/>
              </w:rPr>
            </w:pPr>
          </w:p>
        </w:tc>
      </w:tr>
    </w:tbl>
    <w:p w14:paraId="6FB5007D" w14:textId="77777777" w:rsidR="00FB24DC" w:rsidRDefault="00FB24DC" w:rsidP="00DE272F">
      <w:pPr>
        <w:pStyle w:val="BodyA"/>
        <w:rPr>
          <w:b/>
        </w:rPr>
      </w:pPr>
    </w:p>
    <w:p w14:paraId="22E41261" w14:textId="77777777" w:rsidR="00DE272F" w:rsidRDefault="00F43BBC" w:rsidP="00DE272F">
      <w:pPr>
        <w:pStyle w:val="BodyA"/>
        <w:rPr>
          <w:i/>
          <w:sz w:val="20"/>
        </w:rPr>
      </w:pPr>
      <w:r>
        <w:rPr>
          <w:b/>
        </w:rPr>
        <w:t xml:space="preserve">Conclusions: </w:t>
      </w:r>
      <w:r>
        <w:rPr>
          <w:i/>
          <w:sz w:val="20"/>
        </w:rPr>
        <w:t>to make simple conclusion means that students are able to make a statement based upon logic and the evidence collected in the experiment.  Your conclusion:</w:t>
      </w:r>
    </w:p>
    <w:p w14:paraId="22A1C6B7" w14:textId="77777777" w:rsidR="00F43BBC" w:rsidRPr="00F43BBC" w:rsidRDefault="00F43BBC" w:rsidP="00F43BBC">
      <w:pPr>
        <w:pStyle w:val="Body"/>
        <w:numPr>
          <w:ilvl w:val="0"/>
          <w:numId w:val="4"/>
        </w:numPr>
        <w:rPr>
          <w:i/>
          <w:iCs/>
          <w:color w:val="auto"/>
          <w:position w:val="-2"/>
          <w:sz w:val="20"/>
          <w:szCs w:val="20"/>
        </w:rPr>
      </w:pPr>
      <w:r w:rsidRPr="00F43BBC">
        <w:rPr>
          <w:i/>
          <w:color w:val="auto"/>
          <w:sz w:val="20"/>
          <w:szCs w:val="20"/>
        </w:rPr>
        <w:t xml:space="preserve">will be framed around the initial question that was tested.  As the student analyzes the data it is important to ask the question: </w:t>
      </w:r>
      <w:r w:rsidRPr="00F43BBC">
        <w:rPr>
          <w:i/>
          <w:iCs/>
          <w:color w:val="auto"/>
          <w:sz w:val="20"/>
          <w:szCs w:val="20"/>
        </w:rPr>
        <w:t xml:space="preserve">Did the change (independent variable) made cause the effect that was measured (dependent variable)?  </w:t>
      </w:r>
    </w:p>
    <w:p w14:paraId="33512C27" w14:textId="77777777" w:rsidR="00F43BBC" w:rsidRPr="00F43BBC" w:rsidRDefault="00F43BBC" w:rsidP="00F43BBC">
      <w:pPr>
        <w:pStyle w:val="Body"/>
        <w:numPr>
          <w:ilvl w:val="0"/>
          <w:numId w:val="4"/>
        </w:numPr>
        <w:rPr>
          <w:i/>
          <w:iCs/>
          <w:color w:val="auto"/>
          <w:position w:val="-2"/>
          <w:sz w:val="20"/>
          <w:szCs w:val="20"/>
        </w:rPr>
      </w:pPr>
      <w:r w:rsidRPr="00F43BBC">
        <w:rPr>
          <w:i/>
          <w:color w:val="auto"/>
          <w:sz w:val="20"/>
          <w:szCs w:val="20"/>
        </w:rPr>
        <w:t xml:space="preserve">must either confirm, deny, or acknowledge uncertainty about the relationship between the two variables. The prediction/hypothesis may be supported or refuted based on the data. </w:t>
      </w:r>
    </w:p>
    <w:p w14:paraId="4C17AD8F" w14:textId="77777777" w:rsidR="00F43BBC" w:rsidRPr="00F43BBC" w:rsidRDefault="00F43BBC" w:rsidP="00F43BBC">
      <w:pPr>
        <w:pStyle w:val="Body"/>
        <w:numPr>
          <w:ilvl w:val="0"/>
          <w:numId w:val="4"/>
        </w:numPr>
        <w:rPr>
          <w:i/>
          <w:iCs/>
          <w:color w:val="auto"/>
          <w:position w:val="-2"/>
          <w:sz w:val="20"/>
          <w:szCs w:val="20"/>
        </w:rPr>
      </w:pPr>
      <w:r w:rsidRPr="00F43BBC">
        <w:rPr>
          <w:rFonts w:hAnsi="Helvetica" w:cs="Helvetica"/>
          <w:i/>
          <w:color w:val="auto"/>
          <w:sz w:val="20"/>
          <w:szCs w:val="20"/>
        </w:rPr>
        <w:t>If the data support your hypothesis - but you believe it is not because of the independent variable- this distinction will need to be made.  Students must either confirm or deny a relationship between the two variables and then describe the statistical data that support your final conclusion.</w:t>
      </w:r>
    </w:p>
    <w:p w14:paraId="1027201F" w14:textId="420B3416" w:rsidR="00DA1CC4" w:rsidRPr="00FB24DC" w:rsidRDefault="00F43BBC" w:rsidP="00DE272F">
      <w:pPr>
        <w:pStyle w:val="Body"/>
        <w:numPr>
          <w:ilvl w:val="0"/>
          <w:numId w:val="4"/>
        </w:numPr>
        <w:rPr>
          <w:b/>
        </w:rPr>
      </w:pPr>
      <w:r w:rsidRPr="00FB24DC">
        <w:rPr>
          <w:i/>
          <w:color w:val="auto"/>
          <w:sz w:val="20"/>
          <w:szCs w:val="20"/>
        </w:rPr>
        <w:t>may comment on whether the investigation was a fair test and suggest improvements to experimental design.</w:t>
      </w:r>
    </w:p>
    <w:p w14:paraId="42DA14C5" w14:textId="77777777" w:rsidR="00FB24DC" w:rsidRDefault="00FB24DC" w:rsidP="00FB24DC">
      <w:pPr>
        <w:pStyle w:val="Body"/>
        <w:rPr>
          <w:i/>
          <w:color w:val="auto"/>
          <w:sz w:val="20"/>
          <w:szCs w:val="20"/>
        </w:rPr>
      </w:pPr>
    </w:p>
    <w:p w14:paraId="4807F36B" w14:textId="77777777" w:rsidR="00DE272F" w:rsidRDefault="00DA1CC4" w:rsidP="00DE272F">
      <w:pPr>
        <w:pStyle w:val="BodyA"/>
        <w:rPr>
          <w:i/>
          <w:sz w:val="20"/>
        </w:rPr>
      </w:pPr>
      <w:r>
        <w:rPr>
          <w:b/>
        </w:rPr>
        <w:t xml:space="preserve">Applications of Learning: </w:t>
      </w:r>
      <w:r>
        <w:rPr>
          <w:i/>
          <w:sz w:val="20"/>
        </w:rPr>
        <w:t>Depending on the experiment student should reflect on:</w:t>
      </w:r>
    </w:p>
    <w:p w14:paraId="74122583" w14:textId="77777777" w:rsidR="00DA1CC4" w:rsidRPr="00DA1CC4" w:rsidRDefault="00DA1CC4" w:rsidP="00DA1CC4">
      <w:pPr>
        <w:pStyle w:val="Body"/>
        <w:numPr>
          <w:ilvl w:val="0"/>
          <w:numId w:val="5"/>
        </w:numPr>
        <w:ind w:left="165" w:hanging="165"/>
        <w:rPr>
          <w:i/>
          <w:color w:val="auto"/>
          <w:position w:val="-2"/>
          <w:sz w:val="20"/>
          <w:szCs w:val="20"/>
        </w:rPr>
      </w:pPr>
      <w:r w:rsidRPr="00DA1CC4">
        <w:rPr>
          <w:i/>
          <w:color w:val="auto"/>
          <w:sz w:val="20"/>
          <w:szCs w:val="20"/>
        </w:rPr>
        <w:t>evaluating sources of information</w:t>
      </w:r>
    </w:p>
    <w:p w14:paraId="77360407" w14:textId="77777777" w:rsidR="00DA1CC4" w:rsidRPr="00DA1CC4" w:rsidRDefault="00DA1CC4" w:rsidP="00DA1CC4">
      <w:pPr>
        <w:pStyle w:val="Body"/>
        <w:numPr>
          <w:ilvl w:val="0"/>
          <w:numId w:val="6"/>
        </w:numPr>
        <w:ind w:left="165" w:hanging="165"/>
        <w:rPr>
          <w:i/>
          <w:color w:val="auto"/>
          <w:position w:val="-2"/>
          <w:sz w:val="20"/>
          <w:szCs w:val="20"/>
        </w:rPr>
      </w:pPr>
      <w:r w:rsidRPr="00DA1CC4">
        <w:rPr>
          <w:i/>
          <w:color w:val="auto"/>
          <w:sz w:val="20"/>
          <w:szCs w:val="20"/>
        </w:rPr>
        <w:t>evaluating the fairness of an experimental design</w:t>
      </w:r>
    </w:p>
    <w:p w14:paraId="6E45810B" w14:textId="77777777" w:rsidR="00DA1CC4" w:rsidRPr="00DA1CC4" w:rsidRDefault="00DA1CC4" w:rsidP="00DA1CC4">
      <w:pPr>
        <w:pStyle w:val="Body"/>
        <w:numPr>
          <w:ilvl w:val="0"/>
          <w:numId w:val="7"/>
        </w:numPr>
        <w:ind w:left="165" w:hanging="165"/>
        <w:rPr>
          <w:i/>
          <w:color w:val="auto"/>
          <w:position w:val="-2"/>
          <w:sz w:val="20"/>
          <w:szCs w:val="20"/>
        </w:rPr>
      </w:pPr>
      <w:r w:rsidRPr="00DA1CC4">
        <w:rPr>
          <w:i/>
          <w:color w:val="auto"/>
          <w:sz w:val="20"/>
          <w:szCs w:val="20"/>
        </w:rPr>
        <w:t>evaluating the usefulness of a constructed design</w:t>
      </w:r>
    </w:p>
    <w:p w14:paraId="7B74709D" w14:textId="77777777" w:rsidR="00DA1CC4" w:rsidRPr="00DA1CC4" w:rsidRDefault="00DA1CC4" w:rsidP="00DA1CC4">
      <w:pPr>
        <w:pStyle w:val="Body"/>
        <w:numPr>
          <w:ilvl w:val="0"/>
          <w:numId w:val="8"/>
        </w:numPr>
        <w:ind w:left="165" w:hanging="165"/>
        <w:rPr>
          <w:i/>
          <w:color w:val="auto"/>
          <w:position w:val="-2"/>
          <w:sz w:val="20"/>
          <w:szCs w:val="20"/>
        </w:rPr>
      </w:pPr>
      <w:r w:rsidRPr="00DA1CC4">
        <w:rPr>
          <w:i/>
          <w:color w:val="auto"/>
          <w:sz w:val="20"/>
          <w:szCs w:val="20"/>
        </w:rPr>
        <w:t>applying conclusions reached to real world scenarios</w:t>
      </w:r>
    </w:p>
    <w:p w14:paraId="3D112D59" w14:textId="77777777" w:rsidR="00DA1CC4" w:rsidRPr="00DA1CC4" w:rsidRDefault="00DA1CC4" w:rsidP="00DA1CC4">
      <w:pPr>
        <w:pStyle w:val="Body"/>
        <w:numPr>
          <w:ilvl w:val="0"/>
          <w:numId w:val="9"/>
        </w:numPr>
        <w:ind w:left="165" w:hanging="165"/>
        <w:rPr>
          <w:i/>
          <w:color w:val="auto"/>
          <w:position w:val="-2"/>
          <w:sz w:val="20"/>
          <w:szCs w:val="20"/>
        </w:rPr>
      </w:pPr>
      <w:r w:rsidRPr="00DA1CC4">
        <w:rPr>
          <w:i/>
          <w:color w:val="auto"/>
          <w:sz w:val="20"/>
          <w:szCs w:val="20"/>
        </w:rPr>
        <w:t>extending those initial ideas by creating new questions to test</w:t>
      </w:r>
    </w:p>
    <w:p w14:paraId="570581FA" w14:textId="77777777" w:rsidR="00DA1CC4" w:rsidRPr="00DA1CC4" w:rsidRDefault="00DA1CC4" w:rsidP="00DA1CC4">
      <w:pPr>
        <w:pStyle w:val="Body"/>
        <w:numPr>
          <w:ilvl w:val="0"/>
          <w:numId w:val="10"/>
        </w:numPr>
        <w:ind w:left="165" w:hanging="165"/>
        <w:rPr>
          <w:i/>
          <w:color w:val="auto"/>
          <w:position w:val="-2"/>
          <w:sz w:val="20"/>
          <w:szCs w:val="20"/>
        </w:rPr>
      </w:pPr>
      <w:r w:rsidRPr="00DA1CC4">
        <w:rPr>
          <w:i/>
          <w:color w:val="auto"/>
          <w:sz w:val="20"/>
          <w:szCs w:val="20"/>
        </w:rPr>
        <w:t>evaluating their own/other</w:t>
      </w:r>
      <w:r w:rsidRPr="00DA1CC4">
        <w:rPr>
          <w:rFonts w:hAnsi="Helvetica"/>
          <w:i/>
          <w:color w:val="auto"/>
          <w:sz w:val="20"/>
          <w:szCs w:val="20"/>
        </w:rPr>
        <w:t>’</w:t>
      </w:r>
      <w:r w:rsidRPr="00DA1CC4">
        <w:rPr>
          <w:i/>
          <w:color w:val="auto"/>
          <w:sz w:val="20"/>
          <w:szCs w:val="20"/>
        </w:rPr>
        <w:t xml:space="preserve">s thinking and explanation in terms of plausibility and scientific evidence </w:t>
      </w:r>
    </w:p>
    <w:p w14:paraId="09583B13" w14:textId="77777777" w:rsidR="00DA1CC4" w:rsidRDefault="00DA1CC4" w:rsidP="00DE272F">
      <w:pPr>
        <w:pStyle w:val="BodyA"/>
        <w:rPr>
          <w:b/>
        </w:rPr>
      </w:pPr>
    </w:p>
    <w:p w14:paraId="18DF06EB" w14:textId="77777777" w:rsidR="00DE272F" w:rsidRDefault="00DE272F" w:rsidP="00DE272F">
      <w:pPr>
        <w:pStyle w:val="BodyA"/>
        <w:rPr>
          <w:b/>
        </w:rPr>
      </w:pPr>
    </w:p>
    <w:p w14:paraId="3F1935FF" w14:textId="77777777" w:rsidR="00DE272F" w:rsidRPr="00DE272F" w:rsidRDefault="00DE272F" w:rsidP="00DE272F">
      <w:pPr>
        <w:pStyle w:val="Body"/>
        <w:rPr>
          <w:i/>
          <w:sz w:val="20"/>
          <w:szCs w:val="20"/>
        </w:rPr>
      </w:pPr>
    </w:p>
    <w:sectPr w:rsidR="00DE272F" w:rsidRPr="00DE272F" w:rsidSect="008139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15:restartNumberingAfterBreak="0">
    <w:nsid w:val="00000005"/>
    <w:multiLevelType w:val="multilevel"/>
    <w:tmpl w:val="894EE877"/>
    <w:lvl w:ilvl="0">
      <w:start w:val="1"/>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15:restartNumberingAfterBreak="0">
    <w:nsid w:val="0B475BC7"/>
    <w:multiLevelType w:val="multilevel"/>
    <w:tmpl w:val="6582CADE"/>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3" w15:restartNumberingAfterBreak="0">
    <w:nsid w:val="14A23CD9"/>
    <w:multiLevelType w:val="multilevel"/>
    <w:tmpl w:val="28E2B292"/>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4" w15:restartNumberingAfterBreak="0">
    <w:nsid w:val="157E3795"/>
    <w:multiLevelType w:val="multilevel"/>
    <w:tmpl w:val="2D88184E"/>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5" w15:restartNumberingAfterBreak="0">
    <w:nsid w:val="5B85545E"/>
    <w:multiLevelType w:val="hybridMultilevel"/>
    <w:tmpl w:val="AD623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BF532B"/>
    <w:multiLevelType w:val="multilevel"/>
    <w:tmpl w:val="DBE8D4FE"/>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7" w15:restartNumberingAfterBreak="0">
    <w:nsid w:val="62326EBD"/>
    <w:multiLevelType w:val="hybridMultilevel"/>
    <w:tmpl w:val="24B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E70A5"/>
    <w:multiLevelType w:val="multilevel"/>
    <w:tmpl w:val="90F6A46A"/>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9" w15:restartNumberingAfterBreak="0">
    <w:nsid w:val="7C6339E0"/>
    <w:multiLevelType w:val="multilevel"/>
    <w:tmpl w:val="3118CBDA"/>
    <w:lvl w:ilvl="0">
      <w:numFmt w:val="bullet"/>
      <w:lvlText w:val="•"/>
      <w:lvlJc w:val="left"/>
      <w:pPr>
        <w:tabs>
          <w:tab w:val="num" w:pos="150"/>
        </w:tabs>
        <w:ind w:left="1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510"/>
        </w:tabs>
        <w:ind w:left="5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870"/>
        </w:tabs>
        <w:ind w:left="8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1230"/>
        </w:tabs>
        <w:ind w:left="12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1590"/>
        </w:tabs>
        <w:ind w:left="159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950"/>
        </w:tabs>
        <w:ind w:left="195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2310"/>
        </w:tabs>
        <w:ind w:left="231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2670"/>
        </w:tabs>
        <w:ind w:left="267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3030"/>
        </w:tabs>
        <w:ind w:left="3030" w:hanging="150"/>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8"/>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41"/>
    <w:rsid w:val="002508B8"/>
    <w:rsid w:val="00272964"/>
    <w:rsid w:val="002A3BE6"/>
    <w:rsid w:val="00322C99"/>
    <w:rsid w:val="007B2641"/>
    <w:rsid w:val="00813929"/>
    <w:rsid w:val="008D51B2"/>
    <w:rsid w:val="00B76FB7"/>
    <w:rsid w:val="00B90413"/>
    <w:rsid w:val="00DA1CC4"/>
    <w:rsid w:val="00DE272F"/>
    <w:rsid w:val="00E27DDA"/>
    <w:rsid w:val="00E3235C"/>
    <w:rsid w:val="00F43BBC"/>
    <w:rsid w:val="00FB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4AC41"/>
  <w14:defaultImageDpi w14:val="300"/>
  <w15:docId w15:val="{DF335FBB-7412-4FED-98D8-6C0D4582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B2641"/>
    <w:rPr>
      <w:rFonts w:ascii="Helvetica" w:eastAsia="ヒラギノ角ゴ Pro W3" w:hAnsi="Helvetica" w:cs="Times New Roman"/>
      <w:color w:val="000000"/>
      <w:szCs w:val="20"/>
    </w:rPr>
  </w:style>
  <w:style w:type="table" w:styleId="TableGrid">
    <w:name w:val="Table Grid"/>
    <w:basedOn w:val="TableNormal"/>
    <w:uiPriority w:val="59"/>
    <w:rsid w:val="007B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E272F"/>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FB2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5AD8-0B80-4768-A92D-81C4E520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North School District</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Waye</dc:creator>
  <cp:keywords/>
  <dc:description/>
  <cp:lastModifiedBy>Baldwin, Wendy (ASD-N)</cp:lastModifiedBy>
  <cp:revision>2</cp:revision>
  <cp:lastPrinted>2019-03-11T14:20:00Z</cp:lastPrinted>
  <dcterms:created xsi:type="dcterms:W3CDTF">2019-03-11T14:21:00Z</dcterms:created>
  <dcterms:modified xsi:type="dcterms:W3CDTF">2019-03-11T14:21:00Z</dcterms:modified>
</cp:coreProperties>
</file>